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4066"/>
        <w:gridCol w:w="1787"/>
        <w:gridCol w:w="1047"/>
        <w:gridCol w:w="829"/>
        <w:gridCol w:w="1360"/>
        <w:gridCol w:w="935"/>
      </w:tblGrid>
      <w:tr w:rsidR="00F41549" w:rsidRPr="00341D8D" w:rsidTr="00365703">
        <w:trPr>
          <w:trHeight w:val="312"/>
        </w:trPr>
        <w:tc>
          <w:tcPr>
            <w:tcW w:w="10687" w:type="dxa"/>
            <w:gridSpan w:val="7"/>
            <w:shd w:val="clear" w:color="auto" w:fill="D9D9D9" w:themeFill="background1" w:themeFillShade="D9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bookmarkStart w:id="0" w:name="_GoBack"/>
            <w:bookmarkEnd w:id="0"/>
            <w:r w:rsidRPr="00341D8D">
              <w:rPr>
                <w:b/>
                <w:bCs/>
              </w:rPr>
              <w:t xml:space="preserve">Ekološki tehničar - novi strukovni kurikulum - 2. razred srednje škole </w:t>
            </w:r>
          </w:p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5020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Paul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66,00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OXFORD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5019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98,00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OXFORD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5544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65,00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ŠK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5543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95,00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ŠK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4903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GEOGRAFIJA 2 : udžbenik iz geografije za II. razred srednjih strukovnih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Emil </w:t>
            </w:r>
            <w:proofErr w:type="spellStart"/>
            <w:r w:rsidRPr="00341D8D">
              <w:t>Čokonaj</w:t>
            </w:r>
            <w:proofErr w:type="spellEnd"/>
            <w:r w:rsidRPr="00341D8D">
              <w:t xml:space="preserve">, Dragutin </w:t>
            </w:r>
            <w:proofErr w:type="spellStart"/>
            <w:r w:rsidRPr="00341D8D">
              <w:t>Feletar</w:t>
            </w:r>
            <w:proofErr w:type="spellEnd"/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97,00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MERIDIJANI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4461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BIOLOGIJA 2 : udžbenik iz biologije za drugi razred gimnazije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proofErr w:type="spellStart"/>
            <w:r w:rsidRPr="00341D8D">
              <w:t>Irella</w:t>
            </w:r>
            <w:proofErr w:type="spellEnd"/>
            <w:r w:rsidRPr="00341D8D">
              <w:t xml:space="preserve"> Bogut, Irena </w:t>
            </w:r>
            <w:proofErr w:type="spellStart"/>
            <w:r w:rsidRPr="00341D8D">
              <w:t>Futivić</w:t>
            </w:r>
            <w:proofErr w:type="spellEnd"/>
            <w:r w:rsidRPr="00341D8D">
              <w:t xml:space="preserve">, Marija </w:t>
            </w:r>
            <w:proofErr w:type="spellStart"/>
            <w:r w:rsidRPr="00341D8D">
              <w:t>Špoljarević</w:t>
            </w:r>
            <w:proofErr w:type="spellEnd"/>
            <w:r w:rsidRPr="00341D8D">
              <w:t>, Ana Bakarić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100,00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ALFA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4462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BIOLOGIJA 2 : radna bilježnica iz biologije za drugi razred gimnazije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proofErr w:type="spellStart"/>
            <w:r w:rsidRPr="00341D8D">
              <w:t>Irella</w:t>
            </w:r>
            <w:proofErr w:type="spellEnd"/>
            <w:r w:rsidRPr="00341D8D">
              <w:t xml:space="preserve"> Bogut, Irena </w:t>
            </w:r>
            <w:proofErr w:type="spellStart"/>
            <w:r w:rsidRPr="00341D8D">
              <w:t>Futivić</w:t>
            </w:r>
            <w:proofErr w:type="spellEnd"/>
            <w:r w:rsidRPr="00341D8D">
              <w:t xml:space="preserve">, Marija </w:t>
            </w:r>
            <w:proofErr w:type="spellStart"/>
            <w:r w:rsidRPr="00341D8D">
              <w:t>Špoljarević</w:t>
            </w:r>
            <w:proofErr w:type="spellEnd"/>
            <w:r w:rsidRPr="00341D8D">
              <w:t xml:space="preserve">, Mihaela </w:t>
            </w:r>
            <w:proofErr w:type="spellStart"/>
            <w:r w:rsidRPr="00341D8D">
              <w:t>Marceljak</w:t>
            </w:r>
            <w:proofErr w:type="spellEnd"/>
            <w:r w:rsidRPr="00341D8D">
              <w:t xml:space="preserve"> Ilić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72,00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ALFA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5094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ANORGANSKA KEMIJA : zbirka riješenih primjera i zadataka iz anorganske kemije za učenike trećih razreda srednjih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Aleksandra Habuš, Dubravka Stričević, Snježana </w:t>
            </w:r>
            <w:proofErr w:type="spellStart"/>
            <w:r w:rsidRPr="00341D8D">
              <w:t>Liber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zbirka zadataka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80,00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PROFIL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1097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ANORGANSKA KEMIJA : udžbenik za treći razred gimnazije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Aleksandra Habuš, Dubravka Stričević, Vera </w:t>
            </w:r>
            <w:proofErr w:type="spellStart"/>
            <w:r w:rsidRPr="00341D8D">
              <w:t>Tomašić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114,00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PROFIL</w:t>
            </w:r>
          </w:p>
        </w:tc>
        <w:tc>
          <w:tcPr>
            <w:tcW w:w="935" w:type="dxa"/>
            <w:noWrap/>
            <w:hideMark/>
          </w:tcPr>
          <w:p w:rsidR="00F41549" w:rsidRPr="00341D8D" w:rsidRDefault="00F41549" w:rsidP="0041572C"/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5515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OPĆA KEMIJA 2 : zbirka zadataka za kemiju u drugom razredu gimnazije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Dunja </w:t>
            </w:r>
            <w:proofErr w:type="spellStart"/>
            <w:r w:rsidRPr="00341D8D">
              <w:t>Nöthig</w:t>
            </w:r>
            <w:proofErr w:type="spellEnd"/>
            <w:r w:rsidRPr="00341D8D">
              <w:t xml:space="preserve"> Hus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zbirka zadataka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73,00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ŠK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5514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OPĆA KEMIJA 2 : udžbenik kemije u drugom razredu gimnazije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Dunja </w:t>
            </w:r>
            <w:proofErr w:type="spellStart"/>
            <w:r w:rsidRPr="00341D8D">
              <w:t>Nöthig</w:t>
            </w:r>
            <w:proofErr w:type="spellEnd"/>
            <w:r w:rsidRPr="00341D8D">
              <w:t xml:space="preserve"> Hus, Mira Herak, </w:t>
            </w:r>
            <w:proofErr w:type="spellStart"/>
            <w:r w:rsidRPr="00341D8D">
              <w:t>Frances</w:t>
            </w:r>
            <w:proofErr w:type="spellEnd"/>
            <w:r w:rsidRPr="00341D8D">
              <w:t xml:space="preserve"> Novosel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105,00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ŠK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5485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89,00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ŠK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1709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ODVAŽNI SVJEDOCI : udžbenik vjeronauka za 2. razred srednje škole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 xml:space="preserve">, </w:t>
            </w:r>
            <w:r w:rsidRPr="00341D8D">
              <w:lastRenderedPageBreak/>
              <w:t>Dušan Vuletić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lastRenderedPageBreak/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53,00</w:t>
            </w:r>
          </w:p>
        </w:tc>
        <w:tc>
          <w:tcPr>
            <w:tcW w:w="2295" w:type="dxa"/>
            <w:gridSpan w:val="2"/>
            <w:noWrap/>
            <w:hideMark/>
          </w:tcPr>
          <w:p w:rsidR="00F41549" w:rsidRPr="00341D8D" w:rsidRDefault="00F41549" w:rsidP="0041572C">
            <w:r w:rsidRPr="00341D8D">
              <w:t>SALESIANA</w:t>
            </w:r>
          </w:p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ZA ČETVEROGODIŠNJE STRUKOVNE ŠKOLE - KNJIŽEVNOST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4451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HRVATSKI JEZIK (BUKI) : čitanka iz hrvatskoga jezika za drugi razred četverogodišnjih strukovnih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Snježana </w:t>
            </w:r>
            <w:proofErr w:type="spellStart"/>
            <w:r w:rsidRPr="00341D8D">
              <w:t>Zrinjan</w:t>
            </w:r>
            <w:proofErr w:type="spellEnd"/>
            <w:r w:rsidRPr="00341D8D">
              <w:t xml:space="preserve">, Nataša </w:t>
            </w:r>
            <w:proofErr w:type="spellStart"/>
            <w:r w:rsidRPr="00341D8D">
              <w:t>Sajko</w:t>
            </w:r>
            <w:proofErr w:type="spellEnd"/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110,00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ALFA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ZA ČETVEROGODIŠNJE STRUKOVNE ŠKOLE - JEZIK I JEZIČNO IZRAŽAVANJE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4455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HRVATSKI JEZIK (BUKI) : udžbenik iz hrvatskoga jezika za drugi razred četverogodišnjih strukovnih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Snježana </w:t>
            </w:r>
            <w:proofErr w:type="spellStart"/>
            <w:r w:rsidRPr="00341D8D">
              <w:t>Zrinjan</w:t>
            </w:r>
            <w:proofErr w:type="spellEnd"/>
            <w:r w:rsidRPr="00341D8D">
              <w:t xml:space="preserve">, Nataša </w:t>
            </w:r>
            <w:proofErr w:type="spellStart"/>
            <w:r w:rsidRPr="00341D8D">
              <w:t>Sajko</w:t>
            </w:r>
            <w:proofErr w:type="spellEnd"/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110,00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ALFA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5464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MATEMATIKA 2 : udžbenik sa zbirkom zadataka za 2. razred srednjih medicinskih škola - smjer medicinska sestra opće njege/medicinski tehničar opće njege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 xml:space="preserve">Jelena </w:t>
            </w:r>
            <w:proofErr w:type="spellStart"/>
            <w:r w:rsidRPr="00341D8D">
              <w:t>Noskov</w:t>
            </w:r>
            <w:proofErr w:type="spellEnd"/>
            <w:r w:rsidRPr="00341D8D">
              <w:t xml:space="preserve">, Karolina </w:t>
            </w:r>
            <w:proofErr w:type="spellStart"/>
            <w:r w:rsidRPr="00341D8D">
              <w:t>Brleković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119,00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ŠK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1644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FIZIKA 2 : udžbenik fizike za 2. i 3. razred strukovnih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106,00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ŠK</w:t>
            </w:r>
          </w:p>
        </w:tc>
        <w:tc>
          <w:tcPr>
            <w:tcW w:w="935" w:type="dxa"/>
            <w:noWrap/>
            <w:hideMark/>
          </w:tcPr>
          <w:p w:rsidR="00F41549" w:rsidRPr="00341D8D" w:rsidRDefault="00F41549" w:rsidP="0041572C"/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1643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FIZIKA 1 : udžbenik fizike za 1. i 2. razred četverogodišnjih i 1.-2. razred trogodišnjih strukovnih škola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106,00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ŠK</w:t>
            </w:r>
          </w:p>
        </w:tc>
        <w:tc>
          <w:tcPr>
            <w:tcW w:w="935" w:type="dxa"/>
            <w:noWrap/>
            <w:hideMark/>
          </w:tcPr>
          <w:p w:rsidR="00F41549" w:rsidRPr="00341D8D" w:rsidRDefault="00F41549" w:rsidP="0041572C"/>
        </w:tc>
      </w:tr>
      <w:tr w:rsidR="00F41549" w:rsidRPr="00341D8D" w:rsidTr="00365703">
        <w:trPr>
          <w:trHeight w:val="312"/>
        </w:trPr>
        <w:tc>
          <w:tcPr>
            <w:tcW w:w="10687" w:type="dxa"/>
            <w:gridSpan w:val="7"/>
            <w:noWrap/>
            <w:hideMark/>
          </w:tcPr>
          <w:p w:rsidR="00F41549" w:rsidRPr="00341D8D" w:rsidRDefault="00F41549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F41549" w:rsidRPr="00341D8D" w:rsidTr="00365703">
        <w:trPr>
          <w:trHeight w:val="288"/>
        </w:trPr>
        <w:tc>
          <w:tcPr>
            <w:tcW w:w="663" w:type="dxa"/>
            <w:noWrap/>
            <w:hideMark/>
          </w:tcPr>
          <w:p w:rsidR="00F41549" w:rsidRPr="00341D8D" w:rsidRDefault="00F41549" w:rsidP="0041572C">
            <w:r w:rsidRPr="00341D8D">
              <w:t>4907</w:t>
            </w:r>
          </w:p>
        </w:tc>
        <w:tc>
          <w:tcPr>
            <w:tcW w:w="4066" w:type="dxa"/>
            <w:noWrap/>
            <w:hideMark/>
          </w:tcPr>
          <w:p w:rsidR="00F41549" w:rsidRPr="00341D8D" w:rsidRDefault="00F41549" w:rsidP="0041572C">
            <w:r w:rsidRPr="00341D8D">
              <w:t>POVIJESNI PREGLED ZA STRUKOVNE ŠKOLE : udžbenik iz povijesti za četverogodišnje strukovne škole za srednju i dodatnu razinu učenja</w:t>
            </w:r>
          </w:p>
        </w:tc>
        <w:tc>
          <w:tcPr>
            <w:tcW w:w="1787" w:type="dxa"/>
            <w:noWrap/>
            <w:hideMark/>
          </w:tcPr>
          <w:p w:rsidR="00F41549" w:rsidRPr="00341D8D" w:rsidRDefault="00F41549" w:rsidP="0041572C">
            <w:r w:rsidRPr="00341D8D">
              <w:t>Željko Holjevac, Hrvoje Petrić</w:t>
            </w:r>
          </w:p>
        </w:tc>
        <w:tc>
          <w:tcPr>
            <w:tcW w:w="1047" w:type="dxa"/>
            <w:noWrap/>
            <w:hideMark/>
          </w:tcPr>
          <w:p w:rsidR="00F41549" w:rsidRPr="00341D8D" w:rsidRDefault="00F41549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F41549" w:rsidRPr="00341D8D" w:rsidRDefault="00F41549" w:rsidP="0041572C">
            <w:r w:rsidRPr="00341D8D">
              <w:t>99,00</w:t>
            </w:r>
          </w:p>
        </w:tc>
        <w:tc>
          <w:tcPr>
            <w:tcW w:w="1360" w:type="dxa"/>
            <w:noWrap/>
            <w:hideMark/>
          </w:tcPr>
          <w:p w:rsidR="00F41549" w:rsidRPr="00341D8D" w:rsidRDefault="00F41549" w:rsidP="0041572C">
            <w:r w:rsidRPr="00341D8D">
              <w:t>MERIDIJANI</w:t>
            </w:r>
          </w:p>
        </w:tc>
        <w:tc>
          <w:tcPr>
            <w:tcW w:w="935" w:type="dxa"/>
            <w:noWrap/>
          </w:tcPr>
          <w:p w:rsidR="00F41549" w:rsidRPr="00341D8D" w:rsidRDefault="00F41549" w:rsidP="0041572C"/>
        </w:tc>
      </w:tr>
    </w:tbl>
    <w:p w:rsidR="00DC68A7" w:rsidRDefault="00DC68A7"/>
    <w:sectPr w:rsidR="00DC68A7" w:rsidSect="009D51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B3"/>
    <w:rsid w:val="00187DB3"/>
    <w:rsid w:val="00365703"/>
    <w:rsid w:val="00565F42"/>
    <w:rsid w:val="009D5142"/>
    <w:rsid w:val="00DC68A7"/>
    <w:rsid w:val="00F4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3B7C-B55F-410C-BBBD-592C67D3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1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8</cp:revision>
  <dcterms:created xsi:type="dcterms:W3CDTF">2015-07-13T08:30:00Z</dcterms:created>
  <dcterms:modified xsi:type="dcterms:W3CDTF">2016-07-11T17:59:00Z</dcterms:modified>
</cp:coreProperties>
</file>