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84126D" w:rsidRDefault="0084126D" w:rsidP="0084126D">
      <w:pPr>
        <w:jc w:val="center"/>
        <w:rPr>
          <w:b/>
          <w:sz w:val="28"/>
        </w:rPr>
      </w:pPr>
      <w:r w:rsidRPr="0084126D">
        <w:rPr>
          <w:b/>
          <w:sz w:val="28"/>
        </w:rPr>
        <w:t>Udžbenici za drugi razred prirodoslovne gimnazije (2.a i 2.b)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1"/>
        <w:gridCol w:w="799"/>
        <w:gridCol w:w="1063"/>
        <w:gridCol w:w="1412"/>
        <w:gridCol w:w="3271"/>
        <w:gridCol w:w="4147"/>
        <w:gridCol w:w="2147"/>
      </w:tblGrid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pPr>
              <w:rPr>
                <w:lang w:val="en-US"/>
              </w:rPr>
            </w:pPr>
            <w:r w:rsidRPr="0084126D">
              <w:t>Predmet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>
            <w:r w:rsidRPr="0084126D">
              <w:t>Reg. br.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>
            <w:r w:rsidRPr="0084126D">
              <w:t>Šifra kompleta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Nakladnik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Naslov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Podnaslov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>Autor(i)</w:t>
            </w:r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Biologija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6478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4280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Alfa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BIOLOGIJA 2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iz biologije za drugi razred gimnazije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143DE0">
            <w:r>
              <w:t xml:space="preserve">S.  Remenar, M. Sertić Perić, F. </w:t>
            </w:r>
            <w:proofErr w:type="spellStart"/>
            <w:r>
              <w:t>Rebrina</w:t>
            </w:r>
            <w:proofErr w:type="spellEnd"/>
            <w:r>
              <w:t xml:space="preserve">, S. </w:t>
            </w:r>
            <w:proofErr w:type="spellStart"/>
            <w:r w:rsidR="0084126D" w:rsidRPr="0084126D">
              <w:t>Đumlija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Engleski jezik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/>
        </w:tc>
        <w:tc>
          <w:tcPr>
            <w:tcW w:w="1063" w:type="dxa"/>
            <w:noWrap/>
            <w:hideMark/>
          </w:tcPr>
          <w:p w:rsidR="0084126D" w:rsidRPr="0084126D" w:rsidRDefault="0084126D"/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Alfa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ON SCREEN B1</w:t>
            </w:r>
            <w:r w:rsidRPr="0084126D">
              <w:rPr>
                <w:b/>
                <w:bCs/>
              </w:rPr>
              <w:t>+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radna bilježnica iz engleskog jezika s dodatnim digitalnim sadržajima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proofErr w:type="spellStart"/>
            <w:r w:rsidRPr="0084126D">
              <w:t>Jenny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Dooley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Engleski jezik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6546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4334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Alfa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ON SCREEN B1</w:t>
            </w:r>
            <w:r w:rsidRPr="0084126D">
              <w:rPr>
                <w:b/>
                <w:bCs/>
              </w:rPr>
              <w:t>+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 w:rsidP="002F55F8">
            <w:r w:rsidRPr="0084126D">
              <w:t xml:space="preserve">udžbenik iz engleskog jezika za </w:t>
            </w:r>
            <w:r w:rsidR="002F55F8">
              <w:t>gimnazije i četverogodišnje  strukovne škole</w:t>
            </w:r>
            <w:r w:rsidRPr="0084126D">
              <w:t>, prvi strani jezik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proofErr w:type="spellStart"/>
            <w:r w:rsidRPr="0084126D">
              <w:t>Virginia</w:t>
            </w:r>
            <w:proofErr w:type="spellEnd"/>
            <w:r w:rsidRPr="0084126D">
              <w:t xml:space="preserve"> Evans, </w:t>
            </w:r>
            <w:proofErr w:type="spellStart"/>
            <w:r w:rsidRPr="0084126D">
              <w:t>Jenny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Dooley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Etika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7005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4745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Školska knjiga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ETIKA 2 - TRAGOVIMA ČOVJEKA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etike s dodatnim digitalnim sadržajima u drugom razredu gimnazija i srednjih škola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 xml:space="preserve">Igor Lukić, Marko Zec, Zlata </w:t>
            </w:r>
            <w:proofErr w:type="spellStart"/>
            <w:r w:rsidRPr="0084126D">
              <w:t>Paštar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Fizika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7009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4749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Školska knjiga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FIZIKA OKO NAS 2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fizike s dodatnim digitalnim sadržajima u drugom razredu gimnazije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 xml:space="preserve">Vladimir Paar, Anica </w:t>
            </w:r>
            <w:proofErr w:type="spellStart"/>
            <w:r w:rsidRPr="0084126D">
              <w:t>Hrlec</w:t>
            </w:r>
            <w:proofErr w:type="spellEnd"/>
            <w:r w:rsidRPr="0084126D">
              <w:t xml:space="preserve">, </w:t>
            </w:r>
            <w:proofErr w:type="spellStart"/>
            <w:r w:rsidRPr="0084126D">
              <w:t>Karmena</w:t>
            </w:r>
            <w:proofErr w:type="spellEnd"/>
            <w:r w:rsidRPr="0084126D">
              <w:t xml:space="preserve"> </w:t>
            </w:r>
            <w:proofErr w:type="spellStart"/>
            <w:r w:rsidRPr="0084126D">
              <w:t>Vadlja</w:t>
            </w:r>
            <w:proofErr w:type="spellEnd"/>
            <w:r w:rsidRPr="0084126D">
              <w:t xml:space="preserve"> Rešetar, Melita </w:t>
            </w:r>
            <w:proofErr w:type="spellStart"/>
            <w:r w:rsidRPr="0084126D">
              <w:t>Sambolek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Hrvatski jezik, jezik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6839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4596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 xml:space="preserve">FON - FON 2 </w:t>
            </w:r>
            <w:r w:rsidR="002F55F8">
              <w:br/>
            </w:r>
            <w:bookmarkStart w:id="0" w:name="_GoBack"/>
            <w:bookmarkEnd w:id="0"/>
            <w:r w:rsidRPr="0084126D">
              <w:t>za gimnazije i četverogodišnje strukovne škole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hrvatskoga jezika za drugi razred gimnazije i srednjih strukovnih škola (140 sati godišnje)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 xml:space="preserve">Dragica Dujmović </w:t>
            </w:r>
            <w:proofErr w:type="spellStart"/>
            <w:r w:rsidRPr="0084126D">
              <w:t>Markusi</w:t>
            </w:r>
            <w:proofErr w:type="spellEnd"/>
            <w:r w:rsidRPr="0084126D">
              <w:t xml:space="preserve">, Tanja </w:t>
            </w:r>
            <w:proofErr w:type="spellStart"/>
            <w:r w:rsidRPr="0084126D">
              <w:t>Španjić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Hrvatski jezik, književnost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6872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4626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KNJIŽEVNI VREMEPLOV 2 za gimnazije i četverogodišnje strukovne škole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čitanka za drugi razred gimnazije i četverogodišnjih strukovnih škola (140 sati godišnje)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 xml:space="preserve">Dragica Dujmović </w:t>
            </w:r>
            <w:proofErr w:type="spellStart"/>
            <w:r w:rsidRPr="0084126D">
              <w:t>Markusi</w:t>
            </w:r>
            <w:proofErr w:type="spellEnd"/>
            <w:r w:rsidRPr="0084126D">
              <w:t xml:space="preserve">, Sandra </w:t>
            </w:r>
            <w:proofErr w:type="spellStart"/>
            <w:r w:rsidRPr="0084126D">
              <w:t>Rossetti-Bazdan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Informatika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6588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4368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Alfa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THINK IT 2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iz informatike za drugi razred gimnazije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143DE0">
            <w:r>
              <w:t xml:space="preserve">I.  Tomičić, I. Ivošević, T.  Volarić, M. </w:t>
            </w:r>
            <w:proofErr w:type="spellStart"/>
            <w:r w:rsidR="0084126D" w:rsidRPr="0084126D">
              <w:t>Draganjac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Katolički vjeronauk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6974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4714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proofErr w:type="spellStart"/>
            <w:r w:rsidRPr="0084126D">
              <w:t>Salesiana</w:t>
            </w:r>
            <w:proofErr w:type="spellEnd"/>
            <w:r w:rsidRPr="0084126D">
              <w:t xml:space="preserve"> d.o.o.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DOĐI I VIDI 2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katoličkoga vjeronauka za drugi razred srednjih škola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 w:rsidP="00143DE0">
            <w:r w:rsidRPr="0084126D">
              <w:t xml:space="preserve">Džeba, </w:t>
            </w:r>
            <w:proofErr w:type="spellStart"/>
            <w:r w:rsidRPr="0084126D">
              <w:t>Milovac</w:t>
            </w:r>
            <w:proofErr w:type="spellEnd"/>
            <w:r w:rsidRPr="0084126D">
              <w:t xml:space="preserve">, </w:t>
            </w:r>
            <w:proofErr w:type="spellStart"/>
            <w:r w:rsidR="00143DE0">
              <w:t>Vargić</w:t>
            </w:r>
            <w:proofErr w:type="spellEnd"/>
            <w:r w:rsidR="00143DE0">
              <w:t xml:space="preserve">, </w:t>
            </w:r>
            <w:r w:rsidRPr="0084126D">
              <w:t xml:space="preserve"> </w:t>
            </w:r>
            <w:proofErr w:type="spellStart"/>
            <w:r w:rsidRPr="0084126D">
              <w:t>Zupčić</w:t>
            </w:r>
            <w:proofErr w:type="spellEnd"/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Kemija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6508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4302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Alfa d.d.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KEMIJA 2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iz kemije za drugi razred gimnazije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>Zora Popović, Ljiljana Kovačević</w:t>
            </w:r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Latinski jezik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 w:rsidP="0084126D">
            <w:r w:rsidRPr="0084126D">
              <w:t>6226</w:t>
            </w:r>
          </w:p>
        </w:tc>
        <w:tc>
          <w:tcPr>
            <w:tcW w:w="1063" w:type="dxa"/>
            <w:noWrap/>
            <w:hideMark/>
          </w:tcPr>
          <w:p w:rsidR="0084126D" w:rsidRPr="0084126D" w:rsidRDefault="0084126D" w:rsidP="0084126D">
            <w:r w:rsidRPr="0084126D">
              <w:t>4040</w:t>
            </w:r>
          </w:p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V.B.Z. d.o.o.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HEREDITAS LINGUAE LATINAE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latinskog jezika za gimnazije - čitanka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>Zvonimir Milanović</w:t>
            </w:r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t>Matematika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/>
        </w:tc>
        <w:tc>
          <w:tcPr>
            <w:tcW w:w="1063" w:type="dxa"/>
            <w:noWrap/>
            <w:hideMark/>
          </w:tcPr>
          <w:p w:rsidR="0084126D" w:rsidRPr="0084126D" w:rsidRDefault="0084126D"/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Element d.o.o. za nakladništvo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>MATEMATIKA 2,</w:t>
            </w:r>
            <w:r w:rsidR="00143DE0">
              <w:t xml:space="preserve">  </w:t>
            </w:r>
            <w:r w:rsidRPr="0084126D">
              <w:t xml:space="preserve"> 1. DIO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za 2. razred gimnazija i strukovnih škola (3, 4  sati nastave tjedno)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>Branimir Dakić, Neven Elezović</w:t>
            </w:r>
          </w:p>
        </w:tc>
      </w:tr>
      <w:tr w:rsidR="0084126D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84126D" w:rsidRPr="0084126D" w:rsidRDefault="0084126D">
            <w:r w:rsidRPr="0084126D">
              <w:lastRenderedPageBreak/>
              <w:t>Matematika</w:t>
            </w:r>
          </w:p>
        </w:tc>
        <w:tc>
          <w:tcPr>
            <w:tcW w:w="799" w:type="dxa"/>
            <w:noWrap/>
            <w:hideMark/>
          </w:tcPr>
          <w:p w:rsidR="0084126D" w:rsidRPr="0084126D" w:rsidRDefault="0084126D"/>
        </w:tc>
        <w:tc>
          <w:tcPr>
            <w:tcW w:w="1063" w:type="dxa"/>
            <w:noWrap/>
            <w:hideMark/>
          </w:tcPr>
          <w:p w:rsidR="0084126D" w:rsidRPr="0084126D" w:rsidRDefault="0084126D"/>
        </w:tc>
        <w:tc>
          <w:tcPr>
            <w:tcW w:w="1412" w:type="dxa"/>
            <w:noWrap/>
            <w:hideMark/>
          </w:tcPr>
          <w:p w:rsidR="0084126D" w:rsidRPr="0084126D" w:rsidRDefault="0084126D">
            <w:r w:rsidRPr="0084126D">
              <w:t>Element d.o.o. za nakladništvo</w:t>
            </w:r>
          </w:p>
        </w:tc>
        <w:tc>
          <w:tcPr>
            <w:tcW w:w="3271" w:type="dxa"/>
            <w:noWrap/>
            <w:hideMark/>
          </w:tcPr>
          <w:p w:rsidR="0084126D" w:rsidRPr="0084126D" w:rsidRDefault="0084126D">
            <w:r w:rsidRPr="0084126D">
              <w:t xml:space="preserve">MATEMATIKA 2, </w:t>
            </w:r>
            <w:r w:rsidR="00143DE0">
              <w:t xml:space="preserve">  </w:t>
            </w:r>
            <w:r w:rsidRPr="0084126D">
              <w:t>2. DIO</w:t>
            </w:r>
          </w:p>
        </w:tc>
        <w:tc>
          <w:tcPr>
            <w:tcW w:w="4147" w:type="dxa"/>
            <w:noWrap/>
            <w:hideMark/>
          </w:tcPr>
          <w:p w:rsidR="0084126D" w:rsidRPr="0084126D" w:rsidRDefault="0084126D">
            <w:r w:rsidRPr="0084126D">
              <w:t>udžbenik za 2. razred gimnazija i strukovnih škola (3, 4  sati nastave tjedno)</w:t>
            </w:r>
          </w:p>
        </w:tc>
        <w:tc>
          <w:tcPr>
            <w:tcW w:w="2147" w:type="dxa"/>
            <w:noWrap/>
            <w:hideMark/>
          </w:tcPr>
          <w:p w:rsidR="0084126D" w:rsidRPr="0084126D" w:rsidRDefault="0084126D">
            <w:r w:rsidRPr="0084126D">
              <w:t>Branimir Dakić, Neven Elezović</w:t>
            </w:r>
          </w:p>
        </w:tc>
      </w:tr>
      <w:tr w:rsidR="00143DE0" w:rsidRPr="0084126D" w:rsidTr="00143DE0">
        <w:trPr>
          <w:trHeight w:val="288"/>
        </w:trPr>
        <w:tc>
          <w:tcPr>
            <w:tcW w:w="1551" w:type="dxa"/>
            <w:noWrap/>
          </w:tcPr>
          <w:p w:rsidR="00143DE0" w:rsidRPr="0084126D" w:rsidRDefault="00143DE0" w:rsidP="00143DE0">
            <w:r w:rsidRPr="0084126D">
              <w:t>Povijest</w:t>
            </w:r>
          </w:p>
        </w:tc>
        <w:tc>
          <w:tcPr>
            <w:tcW w:w="799" w:type="dxa"/>
            <w:noWrap/>
          </w:tcPr>
          <w:p w:rsidR="00143DE0" w:rsidRPr="0084126D" w:rsidRDefault="00143DE0" w:rsidP="00143DE0">
            <w:r w:rsidRPr="0084126D">
              <w:t>6557</w:t>
            </w:r>
          </w:p>
        </w:tc>
        <w:tc>
          <w:tcPr>
            <w:tcW w:w="1063" w:type="dxa"/>
            <w:noWrap/>
          </w:tcPr>
          <w:p w:rsidR="00143DE0" w:rsidRPr="0084126D" w:rsidRDefault="00143DE0" w:rsidP="00143DE0">
            <w:r w:rsidRPr="0084126D">
              <w:t>4341</w:t>
            </w:r>
          </w:p>
        </w:tc>
        <w:tc>
          <w:tcPr>
            <w:tcW w:w="1412" w:type="dxa"/>
            <w:noWrap/>
          </w:tcPr>
          <w:p w:rsidR="00143DE0" w:rsidRPr="0084126D" w:rsidRDefault="00143DE0" w:rsidP="00143DE0">
            <w:r w:rsidRPr="0084126D">
              <w:t>Alfa d.d.</w:t>
            </w:r>
          </w:p>
        </w:tc>
        <w:tc>
          <w:tcPr>
            <w:tcW w:w="3271" w:type="dxa"/>
            <w:noWrap/>
          </w:tcPr>
          <w:p w:rsidR="00143DE0" w:rsidRPr="0084126D" w:rsidRDefault="00143DE0" w:rsidP="00143DE0">
            <w:r w:rsidRPr="0084126D">
              <w:t>POVIJEST 2</w:t>
            </w:r>
          </w:p>
        </w:tc>
        <w:tc>
          <w:tcPr>
            <w:tcW w:w="4147" w:type="dxa"/>
            <w:noWrap/>
          </w:tcPr>
          <w:p w:rsidR="00143DE0" w:rsidRPr="0084126D" w:rsidRDefault="00143DE0" w:rsidP="00143DE0">
            <w:r w:rsidRPr="0084126D">
              <w:t>udžbenik iz povijesti za drugi razred gimnazije</w:t>
            </w:r>
          </w:p>
        </w:tc>
        <w:tc>
          <w:tcPr>
            <w:tcW w:w="2147" w:type="dxa"/>
            <w:noWrap/>
          </w:tcPr>
          <w:p w:rsidR="00143DE0" w:rsidRPr="0084126D" w:rsidRDefault="00143DE0" w:rsidP="00143DE0">
            <w:r w:rsidRPr="0084126D">
              <w:t xml:space="preserve">Ante </w:t>
            </w:r>
            <w:proofErr w:type="spellStart"/>
            <w:r w:rsidRPr="0084126D">
              <w:t>Birin</w:t>
            </w:r>
            <w:proofErr w:type="spellEnd"/>
            <w:r w:rsidRPr="0084126D">
              <w:t xml:space="preserve">, Tomislav Šarlija, Tihana </w:t>
            </w:r>
            <w:proofErr w:type="spellStart"/>
            <w:r w:rsidRPr="0084126D">
              <w:t>Magaš</w:t>
            </w:r>
            <w:proofErr w:type="spellEnd"/>
          </w:p>
        </w:tc>
      </w:tr>
      <w:tr w:rsidR="00143DE0" w:rsidRPr="0084126D" w:rsidTr="00A5320A">
        <w:trPr>
          <w:trHeight w:val="288"/>
        </w:trPr>
        <w:tc>
          <w:tcPr>
            <w:tcW w:w="14390" w:type="dxa"/>
            <w:gridSpan w:val="7"/>
            <w:noWrap/>
          </w:tcPr>
          <w:p w:rsidR="00143DE0" w:rsidRDefault="00143DE0" w:rsidP="00143DE0"/>
          <w:p w:rsidR="00143DE0" w:rsidRDefault="00143DE0" w:rsidP="00143DE0"/>
          <w:p w:rsidR="00143DE0" w:rsidRPr="0084126D" w:rsidRDefault="00143DE0" w:rsidP="00143DE0">
            <w:r>
              <w:t>Samo za učenike koji uče njemački jezik</w:t>
            </w:r>
          </w:p>
        </w:tc>
      </w:tr>
      <w:tr w:rsidR="00143DE0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143DE0" w:rsidRPr="0084126D" w:rsidRDefault="00143DE0" w:rsidP="00143DE0">
            <w:r w:rsidRPr="0084126D">
              <w:t>Njemački jezik, napredno učenje</w:t>
            </w:r>
          </w:p>
        </w:tc>
        <w:tc>
          <w:tcPr>
            <w:tcW w:w="799" w:type="dxa"/>
            <w:noWrap/>
            <w:hideMark/>
          </w:tcPr>
          <w:p w:rsidR="00143DE0" w:rsidRPr="0084126D" w:rsidRDefault="00143DE0" w:rsidP="00143DE0">
            <w:r w:rsidRPr="0084126D">
              <w:t>6859</w:t>
            </w:r>
          </w:p>
        </w:tc>
        <w:tc>
          <w:tcPr>
            <w:tcW w:w="1063" w:type="dxa"/>
            <w:noWrap/>
            <w:hideMark/>
          </w:tcPr>
          <w:p w:rsidR="00143DE0" w:rsidRPr="0084126D" w:rsidRDefault="00143DE0" w:rsidP="00143DE0">
            <w:r w:rsidRPr="0084126D">
              <w:t>4613</w:t>
            </w:r>
          </w:p>
        </w:tc>
        <w:tc>
          <w:tcPr>
            <w:tcW w:w="1412" w:type="dxa"/>
            <w:noWrap/>
            <w:hideMark/>
          </w:tcPr>
          <w:p w:rsidR="00143DE0" w:rsidRPr="0084126D" w:rsidRDefault="00143DE0" w:rsidP="00143DE0">
            <w:r w:rsidRPr="0084126D">
              <w:t xml:space="preserve">Profil </w:t>
            </w:r>
            <w:proofErr w:type="spellStart"/>
            <w:r w:rsidRPr="0084126D">
              <w:t>Klett</w:t>
            </w:r>
            <w:proofErr w:type="spellEnd"/>
            <w:r w:rsidRPr="0084126D">
              <w:t xml:space="preserve"> d.o.o.</w:t>
            </w:r>
          </w:p>
        </w:tc>
        <w:tc>
          <w:tcPr>
            <w:tcW w:w="3271" w:type="dxa"/>
            <w:noWrap/>
            <w:hideMark/>
          </w:tcPr>
          <w:p w:rsidR="00143DE0" w:rsidRPr="0084126D" w:rsidRDefault="00143DE0" w:rsidP="00143DE0">
            <w:r w:rsidRPr="0084126D">
              <w:t>IDE@L 2</w:t>
            </w:r>
          </w:p>
        </w:tc>
        <w:tc>
          <w:tcPr>
            <w:tcW w:w="4147" w:type="dxa"/>
            <w:noWrap/>
            <w:hideMark/>
          </w:tcPr>
          <w:p w:rsidR="00143DE0" w:rsidRPr="0084126D" w:rsidRDefault="00143DE0" w:rsidP="00143DE0">
            <w:r w:rsidRPr="0084126D">
              <w:t>udžbenik za njemački jezik, 2. razred gimnazija i strukovnih škola, 7. i 10. godina učenja, 1. i 2. strani jezik (početno i napredno učenje)</w:t>
            </w:r>
          </w:p>
        </w:tc>
        <w:tc>
          <w:tcPr>
            <w:tcW w:w="2147" w:type="dxa"/>
            <w:noWrap/>
            <w:hideMark/>
          </w:tcPr>
          <w:p w:rsidR="00143DE0" w:rsidRPr="0084126D" w:rsidRDefault="00143DE0" w:rsidP="00143DE0"/>
        </w:tc>
      </w:tr>
      <w:tr w:rsidR="00143DE0" w:rsidRPr="0084126D" w:rsidTr="00880061">
        <w:trPr>
          <w:trHeight w:val="288"/>
        </w:trPr>
        <w:tc>
          <w:tcPr>
            <w:tcW w:w="14390" w:type="dxa"/>
            <w:gridSpan w:val="7"/>
            <w:noWrap/>
          </w:tcPr>
          <w:p w:rsidR="00143DE0" w:rsidRDefault="00143DE0" w:rsidP="00143DE0"/>
          <w:p w:rsidR="00143DE0" w:rsidRPr="0084126D" w:rsidRDefault="00143DE0" w:rsidP="00143DE0">
            <w:r>
              <w:t>Samo za učenike koji uče fakultativno njemački jezik</w:t>
            </w:r>
          </w:p>
        </w:tc>
      </w:tr>
      <w:tr w:rsidR="00143DE0" w:rsidRPr="0084126D" w:rsidTr="00143DE0">
        <w:trPr>
          <w:trHeight w:val="288"/>
        </w:trPr>
        <w:tc>
          <w:tcPr>
            <w:tcW w:w="1551" w:type="dxa"/>
            <w:noWrap/>
            <w:hideMark/>
          </w:tcPr>
          <w:p w:rsidR="00143DE0" w:rsidRPr="0084126D" w:rsidRDefault="00143DE0" w:rsidP="00143DE0">
            <w:r w:rsidRPr="0084126D">
              <w:t>Njemački jezik, početno učenje</w:t>
            </w:r>
          </w:p>
        </w:tc>
        <w:tc>
          <w:tcPr>
            <w:tcW w:w="799" w:type="dxa"/>
            <w:noWrap/>
            <w:hideMark/>
          </w:tcPr>
          <w:p w:rsidR="00143DE0" w:rsidRPr="0084126D" w:rsidRDefault="00143DE0" w:rsidP="00143DE0">
            <w:r w:rsidRPr="0084126D">
              <w:t>7109</w:t>
            </w:r>
          </w:p>
        </w:tc>
        <w:tc>
          <w:tcPr>
            <w:tcW w:w="1063" w:type="dxa"/>
            <w:noWrap/>
            <w:hideMark/>
          </w:tcPr>
          <w:p w:rsidR="00143DE0" w:rsidRPr="0084126D" w:rsidRDefault="00143DE0" w:rsidP="00143DE0">
            <w:r w:rsidRPr="0084126D">
              <w:t>4845</w:t>
            </w:r>
          </w:p>
        </w:tc>
        <w:tc>
          <w:tcPr>
            <w:tcW w:w="1412" w:type="dxa"/>
            <w:noWrap/>
            <w:hideMark/>
          </w:tcPr>
          <w:p w:rsidR="00143DE0" w:rsidRPr="0084126D" w:rsidRDefault="00143DE0" w:rsidP="00143DE0">
            <w:r w:rsidRPr="0084126D">
              <w:t>Školska knjiga d.d.</w:t>
            </w:r>
          </w:p>
        </w:tc>
        <w:tc>
          <w:tcPr>
            <w:tcW w:w="3271" w:type="dxa"/>
            <w:noWrap/>
            <w:hideMark/>
          </w:tcPr>
          <w:p w:rsidR="00143DE0" w:rsidRPr="0084126D" w:rsidRDefault="00143DE0" w:rsidP="00143DE0">
            <w:r w:rsidRPr="0084126D">
              <w:t>ZWEITE.SPRACHE@DEUTSCH.DE 2</w:t>
            </w:r>
          </w:p>
        </w:tc>
        <w:tc>
          <w:tcPr>
            <w:tcW w:w="4147" w:type="dxa"/>
            <w:noWrap/>
            <w:hideMark/>
          </w:tcPr>
          <w:p w:rsidR="00143DE0" w:rsidRPr="0084126D" w:rsidRDefault="00143DE0" w:rsidP="00143DE0">
            <w:r w:rsidRPr="0084126D">
              <w:t>udžbenik njemačkoga jezika s dodatnim digitalnim sadržajima u drugom razredu gimnazija i strukovnih škola, druga i sedma godina učenja</w:t>
            </w:r>
          </w:p>
        </w:tc>
        <w:tc>
          <w:tcPr>
            <w:tcW w:w="2147" w:type="dxa"/>
            <w:noWrap/>
            <w:hideMark/>
          </w:tcPr>
          <w:p w:rsidR="00143DE0" w:rsidRPr="0084126D" w:rsidRDefault="00143DE0" w:rsidP="00143DE0">
            <w:r w:rsidRPr="0084126D">
              <w:t>Irena Horvatić Bilić, Irena Lasić</w:t>
            </w:r>
          </w:p>
        </w:tc>
      </w:tr>
    </w:tbl>
    <w:p w:rsidR="0084126D" w:rsidRDefault="0084126D"/>
    <w:sectPr w:rsidR="0084126D" w:rsidSect="008412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D"/>
    <w:rsid w:val="00143DE0"/>
    <w:rsid w:val="002F55F8"/>
    <w:rsid w:val="0084126D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6F10"/>
  <w15:chartTrackingRefBased/>
  <w15:docId w15:val="{7CB7D7B2-5DEC-4FA0-B2CB-F77ED96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5</cp:revision>
  <dcterms:created xsi:type="dcterms:W3CDTF">2021-07-13T20:34:00Z</dcterms:created>
  <dcterms:modified xsi:type="dcterms:W3CDTF">2021-07-15T09:00:00Z</dcterms:modified>
</cp:coreProperties>
</file>